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 w:before="8"/>
        <w:ind w:left="120" w:right="113" w:firstLine="0"/>
        <w:jc w:val="both"/>
        <w:rPr>
          <w:rFonts w:ascii="Palatino Linotype" w:hAnsi="Palatino Linotype" w:cs="Palatino Linotype" w:eastAsia="Palatino Linotype"/>
          <w:sz w:val="28"/>
          <w:szCs w:val="28"/>
        </w:rPr>
      </w:pP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2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22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ti</w:t>
      </w:r>
      <w:r>
        <w:rPr>
          <w:rFonts w:ascii="Palatino Linotype" w:hAnsi="Palatino Linotype" w:cs="Palatino Linotype" w:eastAsia="Palatino Linotype"/>
          <w:b/>
          <w:bCs/>
          <w:spacing w:val="-1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2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in</w:t>
      </w:r>
      <w:r>
        <w:rPr>
          <w:rFonts w:ascii="Palatino Linotype" w:hAnsi="Palatino Linotype" w:cs="Palatino Linotype" w:eastAsia="Palatino Linotype"/>
          <w:b/>
          <w:bCs/>
          <w:spacing w:val="2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As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/>
          <w:bCs/>
          <w:spacing w:val="2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-</w:t>
      </w:r>
      <w:r>
        <w:rPr>
          <w:rFonts w:ascii="Palatino Linotype" w:hAnsi="Palatino Linotype" w:cs="Palatino Linotype" w:eastAsia="Palatino Linotype"/>
          <w:b/>
          <w:bCs/>
          <w:spacing w:val="2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Ac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ssi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2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J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stice</w:t>
      </w:r>
      <w:r>
        <w:rPr>
          <w:rFonts w:ascii="Palatino Linotype" w:hAnsi="Palatino Linotype" w:cs="Palatino Linotype" w:eastAsia="Palatino Linotype"/>
          <w:b/>
          <w:bCs/>
          <w:spacing w:val="2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f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23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t</w:t>
      </w:r>
      <w:r>
        <w:rPr>
          <w:rFonts w:ascii="Palatino Linotype" w:hAnsi="Palatino Linotype" w:cs="Palatino Linotype" w:eastAsia="Palatino Linotype"/>
          <w:b/>
          <w:bCs/>
          <w:spacing w:val="-4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er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i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vi</w:t>
      </w:r>
      <w:r>
        <w:rPr>
          <w:rFonts w:ascii="Palatino Linotype" w:hAnsi="Palatino Linotype" w:cs="Palatino Linotype" w:eastAsia="Palatino Linotype"/>
          <w:b/>
          <w:bCs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/>
          <w:bCs/>
          <w:spacing w:val="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/>
          <w:bCs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/>
          <w:bCs/>
          <w:spacing w:val="0"/>
          <w:w w:val="100"/>
          <w:sz w:val="28"/>
          <w:szCs w:val="28"/>
        </w:rPr>
        <w:t>,</w:t>
      </w:r>
      <w:r>
        <w:rPr>
          <w:rFonts w:ascii="Palatino Linotype" w:hAnsi="Palatino Linotype" w:cs="Palatino Linotype" w:eastAsia="Palatino Linotype"/>
          <w:b/>
          <w:bCs/>
          <w:spacing w:val="2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ite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by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Sh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vr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2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Sa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2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(P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il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£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6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(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8"/>
          <w:szCs w:val="28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dba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),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ISB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9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8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8"/>
          <w:szCs w:val="28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8"/>
          <w:szCs w:val="28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1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37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17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8"/>
          <w:szCs w:val="28"/>
        </w:rPr>
        <w:t>5</w:t>
      </w:r>
      <w:r>
        <w:rPr>
          <w:rFonts w:ascii="Palatino Linotype" w:hAnsi="Palatino Linotype" w:cs="Palatino Linotype" w:eastAsia="Palatino Linotype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8"/>
          <w:szCs w:val="28"/>
        </w:rPr>
        <w:t>-4</w:t>
      </w:r>
    </w:p>
    <w:p>
      <w:pPr>
        <w:pStyle w:val="BodyText"/>
        <w:spacing w:line="319" w:lineRule="exact"/>
        <w:ind w:left="120" w:right="11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sl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20" w:right="113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esent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us,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de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6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5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8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7"/>
          <w:w w:val="100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12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y,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ey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y,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ka,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3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3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text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eg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79" w:lineRule="auto"/>
        <w:ind w:left="120" w:right="11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vr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79" w:lineRule="auto"/>
        <w:ind w:left="120" w:right="11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2005,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both"/>
        <w:sectPr>
          <w:headerReference w:type="default" r:id="rId5"/>
          <w:footerReference w:type="default" r:id="rId6"/>
          <w:type w:val="continuous"/>
          <w:pgSz w:w="11907" w:h="16840"/>
          <w:pgMar w:header="517" w:footer="507" w:top="700" w:bottom="700" w:left="1320" w:right="1420"/>
          <w:pgNumType w:start="78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4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uppl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text,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text.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spacing w:line="322" w:lineRule="exact"/>
        <w:ind w:right="11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13"/>
        <w:jc w:val="both"/>
      </w:pP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spacing w:after="0"/>
        <w:jc w:val="both"/>
        <w:sectPr>
          <w:pgSz w:w="11907" w:h="16840"/>
          <w:pgMar w:header="517" w:footer="507" w:top="700" w:bottom="700" w:left="1340" w:right="14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3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tage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oye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ago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/>
        <w:ind w:right="113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spacing w:after="0" w:line="480" w:lineRule="auto"/>
        <w:jc w:val="both"/>
        <w:sectPr>
          <w:pgSz w:w="11907" w:h="16840"/>
          <w:pgMar w:header="517" w:footer="507" w:top="700" w:bottom="700" w:left="1340" w:right="14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21"/>
        <w:ind w:left="120" w:right="112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/>
        <w:ind w:left="120" w:right="11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321" w:lineRule="exact"/>
        <w:ind w:left="120" w:right="113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20" w:right="112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exte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ook</w:t>
      </w:r>
      <w:r>
        <w:rPr>
          <w:rFonts w:ascii="Palatino Linotype" w:hAnsi="Palatino Linotype" w:cs="Palatino Linotype" w:eastAsia="Palatino Linotype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ugh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mmi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j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ssi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lem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imp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und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d.”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[ba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t]</w:t>
      </w:r>
    </w:p>
    <w:p>
      <w:pPr>
        <w:spacing w:line="480" w:lineRule="auto"/>
        <w:ind w:left="120" w:right="114" w:firstLine="0"/>
        <w:jc w:val="both"/>
        <w:rPr>
          <w:rFonts w:ascii="Palatino Linotype" w:hAnsi="Palatino Linotype" w:cs="Palatino Linotype" w:eastAsia="Palatino Linotype"/>
          <w:sz w:val="24"/>
          <w:szCs w:val="24"/>
        </w:rPr>
      </w:pP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pp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y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us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3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2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edu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deve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ped.”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2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text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3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4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toget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of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5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v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w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u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msd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p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cl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m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3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“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dyn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mic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5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rner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-1"/>
          <w:w w:val="100"/>
          <w:sz w:val="24"/>
          <w:szCs w:val="24"/>
        </w:rPr>
        <w:t>ob</w:t>
      </w:r>
      <w:r>
        <w:rPr>
          <w:rFonts w:ascii="Palatino Linotype" w:hAnsi="Palatino Linotype" w:cs="Palatino Linotype" w:eastAsia="Palatino Linotype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”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n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8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b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ook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7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2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3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g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h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1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to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9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r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ea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45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  <w:t>I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50"/>
          <w:w w:val="100"/>
          <w:sz w:val="24"/>
          <w:szCs w:val="24"/>
        </w:rPr>
        <w:t> 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1"/>
          <w:w w:val="100"/>
          <w:sz w:val="24"/>
          <w:szCs w:val="24"/>
        </w:rPr>
        <w:t>o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-2"/>
          <w:w w:val="100"/>
          <w:sz w:val="24"/>
          <w:szCs w:val="24"/>
        </w:rPr>
        <w:t>ok</w:t>
      </w:r>
      <w:r>
        <w:rPr>
          <w:rFonts w:ascii="Palatino Linotype" w:hAnsi="Palatino Linotype" w:cs="Palatino Linotype" w:eastAsia="Palatino Linotype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after="0" w:line="480" w:lineRule="auto"/>
        <w:jc w:val="both"/>
        <w:rPr>
          <w:rFonts w:ascii="Palatino Linotype" w:hAnsi="Palatino Linotype" w:cs="Palatino Linotype" w:eastAsia="Palatino Linotype"/>
          <w:sz w:val="24"/>
          <w:szCs w:val="24"/>
        </w:rPr>
        <w:sectPr>
          <w:pgSz w:w="11907" w:h="16840"/>
          <w:pgMar w:header="517" w:footer="507" w:top="700" w:bottom="700" w:left="1320" w:right="14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 w:before="21"/>
        <w:ind w:right="113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ay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color w:val="0000FF"/>
          <w:spacing w:val="48"/>
          <w:w w:val="100"/>
        </w:rPr>
      </w:r>
      <w:hyperlink r:id="rId7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@n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umb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uk</w:t>
        </w:r>
        <w:r>
          <w:rPr>
            <w:b w:val="0"/>
            <w:bCs w:val="0"/>
            <w:color w:val="0000FF"/>
            <w:spacing w:val="-1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7" w:h="16840"/>
      <w:pgMar w:header="517" w:footer="507" w:top="700" w:bottom="70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1.21051pt;margin-top:805.553528pt;width:12.896pt;height:10pt;mso-position-horizontal-relative:page;mso-position-vertical-relative:page;z-index:-97" type="#_x0000_t202" filled="f" stroked="f">
          <v:textbox inset="0,0,0,0">
            <w:txbxContent>
              <w:p>
                <w:pPr>
                  <w:spacing w:line="18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641998pt;margin-top:26.833483pt;width:70.032003pt;height:10pt;mso-position-horizontal-relative:page;mso-position-vertical-relative:page;z-index:-9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IJCLE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vol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.murray@northumbria.ac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dcterms:created xsi:type="dcterms:W3CDTF">2016-02-29T10:08:13Z</dcterms:created>
  <dcterms:modified xsi:type="dcterms:W3CDTF">2016-02-29T10:08:13Z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